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2393" w:rsidRDefault="00D07FD8" w:rsidP="00D07FD8">
      <w:pPr>
        <w:jc w:val="both"/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-546100</wp:posOffset>
            </wp:positionH>
            <wp:positionV relativeFrom="paragraph">
              <wp:posOffset>427</wp:posOffset>
            </wp:positionV>
            <wp:extent cx="6870483" cy="9536638"/>
            <wp:effectExtent l="0" t="0" r="6985" b="762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287C85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7434" cy="95462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223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FD8"/>
    <w:rsid w:val="00322393"/>
    <w:rsid w:val="00D07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C30844B-A6F5-4BAF-A106-3CABB142F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Balliol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Rhone</dc:creator>
  <cp:keywords/>
  <dc:description/>
  <cp:lastModifiedBy>Francesca Rhone</cp:lastModifiedBy>
  <cp:revision>1</cp:revision>
  <dcterms:created xsi:type="dcterms:W3CDTF">2025-09-19T13:10:00Z</dcterms:created>
  <dcterms:modified xsi:type="dcterms:W3CDTF">2025-09-19T13:11:00Z</dcterms:modified>
</cp:coreProperties>
</file>